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E35" w:rsidRPr="007C3E35" w:rsidRDefault="007C3E35" w:rsidP="00E55ED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5"/>
          <w:szCs w:val="25"/>
          <w:lang w:eastAsia="ru-RU"/>
        </w:rPr>
        <w:t>Магаданская область</w:t>
      </w:r>
    </w:p>
    <w:p w:rsidR="007C3E35" w:rsidRPr="007C3E35" w:rsidRDefault="007C3E35" w:rsidP="00E55ED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5"/>
          <w:szCs w:val="25"/>
          <w:lang w:eastAsia="ru-RU"/>
        </w:rPr>
        <w:t xml:space="preserve">Хасынский </w:t>
      </w:r>
      <w:r w:rsidRPr="007C3E35">
        <w:rPr>
          <w:rFonts w:ascii="Times New Roman" w:eastAsia="Times New Roman" w:hAnsi="Times New Roman" w:cs="Times New Roman"/>
          <w:sz w:val="25"/>
          <w:szCs w:val="25"/>
          <w:lang w:eastAsia="ru-RU"/>
        </w:rPr>
        <w:t xml:space="preserve"> район,</w:t>
      </w:r>
    </w:p>
    <w:p w:rsidR="007C3E35" w:rsidRDefault="007C3E35" w:rsidP="00E55EDF">
      <w:pPr>
        <w:spacing w:after="0" w:line="240" w:lineRule="auto"/>
        <w:jc w:val="right"/>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п</w:t>
      </w:r>
      <w:r w:rsidRPr="007C3E35">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sz w:val="25"/>
          <w:szCs w:val="25"/>
          <w:lang w:eastAsia="ru-RU"/>
        </w:rPr>
        <w:t>Палатка</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МУП "</w:t>
      </w:r>
      <w:r>
        <w:rPr>
          <w:rFonts w:ascii="Times New Roman" w:eastAsia="Times New Roman" w:hAnsi="Times New Roman" w:cs="Times New Roman"/>
          <w:sz w:val="25"/>
          <w:szCs w:val="25"/>
          <w:lang w:eastAsia="ru-RU"/>
        </w:rPr>
        <w:t>Комэнерго</w:t>
      </w:r>
      <w:r w:rsidRPr="007C3E35">
        <w:rPr>
          <w:rFonts w:ascii="Times New Roman" w:eastAsia="Times New Roman" w:hAnsi="Times New Roman" w:cs="Times New Roman"/>
          <w:sz w:val="25"/>
          <w:szCs w:val="25"/>
          <w:lang w:eastAsia="ru-RU"/>
        </w:rPr>
        <w:t>" в лице</w:t>
      </w:r>
      <w:r>
        <w:rPr>
          <w:rFonts w:ascii="Times New Roman" w:eastAsia="Times New Roman" w:hAnsi="Times New Roman" w:cs="Times New Roman"/>
          <w:sz w:val="25"/>
          <w:szCs w:val="25"/>
          <w:lang w:eastAsia="ru-RU"/>
        </w:rPr>
        <w:t xml:space="preserve"> И.о.</w:t>
      </w:r>
      <w:r w:rsidRPr="007C3E35">
        <w:rPr>
          <w:rFonts w:ascii="Times New Roman" w:eastAsia="Times New Roman" w:hAnsi="Times New Roman" w:cs="Times New Roman"/>
          <w:sz w:val="25"/>
          <w:szCs w:val="25"/>
          <w:lang w:eastAsia="ru-RU"/>
        </w:rPr>
        <w:t xml:space="preserve"> директора </w:t>
      </w:r>
      <w:r>
        <w:rPr>
          <w:rFonts w:ascii="Times New Roman" w:eastAsia="Times New Roman" w:hAnsi="Times New Roman" w:cs="Times New Roman"/>
          <w:sz w:val="25"/>
          <w:szCs w:val="25"/>
          <w:lang w:eastAsia="ru-RU"/>
        </w:rPr>
        <w:t>Ковалева Анатолия Константиновича</w:t>
      </w:r>
      <w:r w:rsidRPr="007C3E35">
        <w:rPr>
          <w:rFonts w:ascii="Times New Roman" w:eastAsia="Times New Roman" w:hAnsi="Times New Roman" w:cs="Times New Roman"/>
          <w:sz w:val="25"/>
          <w:szCs w:val="25"/>
          <w:lang w:eastAsia="ru-RU"/>
        </w:rPr>
        <w:t xml:space="preserve">, действующего на основании Устава, именуемое в дальнейшем "Исполнитель" публикует настоящий договор в адрес собственников и нанимателей жилых помещений в индивидуальных и многоквартирных домах именуемых в дальнейшем "Заказчик" согласно перечню (Приложение №1), а при совместном упоминании «Стороны». </w:t>
      </w:r>
    </w:p>
    <w:p w:rsidR="007C3E35" w:rsidRPr="007C3E35" w:rsidRDefault="007C3E35" w:rsidP="00E55EDF">
      <w:pPr>
        <w:spacing w:after="0" w:line="240" w:lineRule="auto"/>
        <w:jc w:val="center"/>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1. ТЕРМИНЫ И ОПРЕДЕЛЕНИЯ</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1.1.1. "Коммунальные услуги" - холодная вода, сточные бытовые воды, отводимые по централизованным сетям инженерно-технического обеспечения, теплоснабжения, вывоз и утилизация твердых бытовых отходов.</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1.1.2. "Прибор учета" - измерительный прибор, предназначенный для измерения объема воды, протекающей в трубопроводе через сечение, перпендикулярное направлению скорости потока;</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1.1.3. "Бездоговорное потребление коммунальных услуг" - потребление коммунальных услуг без заключения в установленном порядке договора поставки (без акцепта оферты), либо потребление коммунальных услуг с использованием оборудования (устройств), подключенных к системе водоснабжения/водоотведения с нарушением установленного порядка подключения (технологического присоединения), либо потребление коммунальных услуг после введения ограничения подачи коммунальных услуг.</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1.1.4. "Оферта" - адресованное собственникам и нанимателям жилых помещений предложение, которое выражает намерение "Исполнителя" считать себя заключившей договор с "Заказчиками", которыми будут приняты условия этого Договора.</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1.1.5. "Акцепт" - ответ лица ("Заказчика"), которому адресована оферта, о ее принятии.</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1.1.6. "Судебные расходы" - состоят из государственной пошлины и издержек, связанных с рассмотрением дела (услуги юриста, оценщика, эксперта и т.д.)</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1.1. Общие положения</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Настоящий публичный договор (далее по тексту - Договор), является публичной офертой и считается заключенным в момент получения лицом («Исполнителем»), направившим оферту, ее акцепта.</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Акцепт оферты происходит в следующих случаях:</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1) С момента оплаты выставленной квитанции за предоставленные согласно п. 2.1 настоящего Договора услуги.</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2)С момента первого фактического подключения Заказчика (абонента) в установленном порядке к присоединенной сети.</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Настоящий договор заключается при условии отсутствия у Заказчика договора оказания услуг водоснабжения и (или) водоотведения либо поставки коммунальных услуг с другой организацией, поставляющей коммунальные услуги либо оказывающей услуги по предоставлению коммунальных услуг, и не препятствует последующему заключению настоящего договора индивидуально в письменной форме при обращении Заказчика Исполнителю.</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Настоящий договор регламентируется нормами гражданского законодательства о публичном договоре (статья 426 ГК РФ).</w:t>
      </w:r>
    </w:p>
    <w:p w:rsidR="007C3E35" w:rsidRPr="007C3E35" w:rsidRDefault="007C3E35" w:rsidP="00E55EDF">
      <w:pPr>
        <w:spacing w:after="0" w:line="240" w:lineRule="auto"/>
        <w:jc w:val="center"/>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2. ПРЕДМЕТ ДОГОВОРА</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2.1. Предметом настоящего договора является поставка Исполнителем коммунальных услуг - холодной воды, теплоснабжения,</w:t>
      </w:r>
      <w:r w:rsidR="00C0419C">
        <w:rPr>
          <w:rFonts w:ascii="Times New Roman" w:eastAsia="Times New Roman" w:hAnsi="Times New Roman" w:cs="Times New Roman"/>
          <w:sz w:val="25"/>
          <w:szCs w:val="25"/>
          <w:lang w:eastAsia="ru-RU"/>
        </w:rPr>
        <w:t xml:space="preserve"> электроэнергии,</w:t>
      </w:r>
      <w:r w:rsidRPr="007C3E35">
        <w:rPr>
          <w:rFonts w:ascii="Times New Roman" w:eastAsia="Times New Roman" w:hAnsi="Times New Roman" w:cs="Times New Roman"/>
          <w:sz w:val="25"/>
          <w:szCs w:val="25"/>
          <w:lang w:eastAsia="ru-RU"/>
        </w:rPr>
        <w:t xml:space="preserve"> а также отведение сточных </w:t>
      </w:r>
      <w:r w:rsidRPr="007C3E35">
        <w:rPr>
          <w:rFonts w:ascii="Times New Roman" w:eastAsia="Times New Roman" w:hAnsi="Times New Roman" w:cs="Times New Roman"/>
          <w:sz w:val="25"/>
          <w:szCs w:val="25"/>
          <w:lang w:eastAsia="ru-RU"/>
        </w:rPr>
        <w:lastRenderedPageBreak/>
        <w:t>бытовых вод (далее по тексту - поставка коммунальных услуг), для нужд Заказчика в соответствии с нормами действующего законодательства.</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2.2. Поставка коммунальных услуг осуществляется в порядке, предусмотренном федеральными законами и иными нормативными правовыми актами Российской Федерации, на основании настоящего договора и заявления Заказчика.</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2.3. Учет поставленных коммунальных услуг водоснабжения, водоотведения и тепловой энергии производится по показаниям приборов учета, имеющихся у Заказчика, а при их отсутствии - по установленным действующим законодательством нормативами потребления.</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2.4. При выполнении настоящего договора, а также по всем вопросам, не оговоренным в настоящем договоре, Стороны обязуются руководствоваться действующим законодательством РФ.</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2.5. Стороны обязуются руководствоваться:</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 xml:space="preserve">• Жилищным кодексом Российской Федерации, </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 Гражданским кодексом Российской Федерации,</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 xml:space="preserve">• Федеральным законом от 07.12.2011г. №416-ФЗ «О водоснабжении и водоотведении», </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 xml:space="preserve">•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Закон об энергосбережении), </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6 мая 2011 № 354 (далее по тексту - Правила предоставления коммунальных услуг).</w:t>
      </w:r>
    </w:p>
    <w:p w:rsidR="007C3E35" w:rsidRPr="007C3E35" w:rsidRDefault="007C3E35" w:rsidP="00E55EDF">
      <w:pPr>
        <w:spacing w:after="0" w:line="240" w:lineRule="auto"/>
        <w:jc w:val="center"/>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3. ПРАВА И ОБЯЗАННОСТИ СТОРОН</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3.1. Исполнитель обязуется:</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1) Осуществлять поставку коммунальных услуг в необходимых объемах;</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2) Осуществлять поставку коммунальных услуг надлежащего качества, в соответствии с требованиями законодательства РФ, Правилами предоставления коммунальных услуг;</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3) Производить в установленном порядке уменьшение размера платы при поставке коммунальных услуг ненадлежащего качества и (или) с перерывами, превышающими допустимую продолжительность;</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4) Вести учет жалоб (заявлений, требований, претензий) Заказчиков;</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5) Предоставить Заказчику информацию в установленном нормативными правовыми актами порядке;</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 xml:space="preserve">6) Производить по требованию Заказчика сверку платы за коммунальные услуги и выдавать документы, подтверждающие правильность начисления Заказчику платежей с учетом соответствия качества поставленных коммунальных услуг </w:t>
      </w:r>
      <w:proofErr w:type="gramStart"/>
      <w:r w:rsidRPr="007C3E35">
        <w:rPr>
          <w:rFonts w:ascii="Times New Roman" w:eastAsia="Times New Roman" w:hAnsi="Times New Roman" w:cs="Times New Roman"/>
          <w:sz w:val="25"/>
          <w:szCs w:val="25"/>
          <w:lang w:eastAsia="ru-RU"/>
        </w:rPr>
        <w:t>с требованиям</w:t>
      </w:r>
      <w:proofErr w:type="gramEnd"/>
      <w:r w:rsidRPr="007C3E35">
        <w:rPr>
          <w:rFonts w:ascii="Times New Roman" w:eastAsia="Times New Roman" w:hAnsi="Times New Roman" w:cs="Times New Roman"/>
          <w:sz w:val="25"/>
          <w:szCs w:val="25"/>
          <w:lang w:eastAsia="ru-RU"/>
        </w:rPr>
        <w:t xml:space="preserve"> законодательства Российской Федерации;</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7) Нести иные обязанности, предусмотренные нормативными правовыми актами Российской Федерации и договором.</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3.2. Исполнитель имеет право:</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1) Требовать внесения платы за поставленные коммунальные услуги, а также в случаях, установленных федеральными законами и договором, - уплаты неустоек (штрафов, пеней);</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 xml:space="preserve">2) Требовать допуска в заранее согласованное с Заказчиком время в занимаемое им жилое помещение работников или представителей Исполнителя (в том числе работников аварийных служб) для осмотра технического и санитарного состояния </w:t>
      </w:r>
      <w:r w:rsidRPr="007C3E35">
        <w:rPr>
          <w:rFonts w:ascii="Times New Roman" w:eastAsia="Times New Roman" w:hAnsi="Times New Roman" w:cs="Times New Roman"/>
          <w:sz w:val="25"/>
          <w:szCs w:val="25"/>
          <w:lang w:eastAsia="ru-RU"/>
        </w:rPr>
        <w:lastRenderedPageBreak/>
        <w:t>оборудования и выполнения необходимых ремонтных работ, а для ликвидации аварии - в любое время;</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3) Требовать от Заказчика полного возмещения убытков, возникших по вине Заказчика и (или) лиц, пользующихся помещением Заказчика, в случае невыполнения Заказчиком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Правилах предоставления коммунальных услуг;</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4) В заранее согласованное с Заказчиком время осуществить проверку правильности снятия Заказчиком показаний индивидуальных приборов учета. При обнаружении у Заказчика нарушений: целостности пломб на приборах учета, неисправности приборов учета (при не извещении об этом Исполнителя), самовольного переоборудования инженерных сетей, установки несогласованной с Исполнителем организацией регулирующей и запорной арматуры, оформлять двусторонний акт, с вручением одного экземпляра Заказчику. Акт считается действительным при отказе Заказчика от подписи и служит основанием для прекращения предоставления коммунальных услуг Исполнителя до устранения выявленных нарушений;</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5) Приостанавливать или ограничивать в установленном порядке поставку коммунальных услуг;</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6) Осуществлять иные права, предусмотренные Жилищным кодексом Российской Федерации, Правилами предоставления коммунальных услуг, иными федеральными законами и договором.</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7) Производить начисления за поставленные коммунальные услуги и выставлять квитанции Заказчику.</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3.3. Заказчик обязан:</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1) При обнаружении неисправностей (аварий) индивидуальных приборов учета немедленно сообщать о них Исполнителю организации, а при наличии возможности - принимать все возможные меры по их устранению;</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2) В целях учета коммунальных услуг, поставляемых Заказчику, использовать коллективные индивидуальные приборы учета, внесенные в государственный реестр средств измерений;</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3) Обеспечить сохранность пломб на индивидуальных приборах учета и распределителях;</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4) В соответствии с законом установить прибор учета в установленные сроки;</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5) При замене прибора учета обратиться в Исполнителю с заявлением для</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регистрации (опломбирования), и предоставить Акт об установке (переустановке) приборов учета;</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6) Допускать в заранее согласованное с Исполнителем время в занимаемое</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жилое помещение работников и представителей Исполнителя (в том числе</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Исполнителя (в том числе работников аварийных служб) для ликвидации аварий - в любое время;</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7) В заранее согласованное с Исполнителем время (не чаще 1 раза в 6 месяцев) обеспечить доступ для снятия показаний индивидуальных приборов учета;</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8) Своевременно и в полном объеме вносить плату за коммунальные услуги. В случае невнесения в установленный срок платы за коммунальные услуги Заказчик уплачивает Исполнителю пени в размере, установленном Жилищным кодексом Российской Федерации, что не освобождает Заказчика от внесения платы за коммунальные услуги;</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lastRenderedPageBreak/>
        <w:t>9) Информировать Исполнителя об увеличении или уменьшении числа граждан, проживающих (в том числе временно) в занимаемом им жилом помещении, на позднее 5 рабочих дней со дня произошедших изменений, в случае если жилое помещение не оборудовано индивидуальным прибором учета;</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10) При отсутствии индивидуального прибора учета в домовладении уведомлять Исполнителя организацию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11) Нести иные обязанности, предусмотренные Жилищным кодексом Российской Федерации, Правилами предоставления коммунальных услуг, иными федеральными законами и договором.</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3.4. Заказчик имеет право:</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1) Получать в необходимых объемах коммунальные услуги надлежащего качества, безопасные для его жизни, здоровья и не причиняющие вреда его имуществу;</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2) При наличии индивидуальных приборов учета передавать показания приборов учета холодной ежемесячно до 25 числа каждого месяца одновременно с оплатой услуг за предшествующий месяц;</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3) Получать от Исполнителя сведения о состоянии расчетов по оплате коммунальных услуг (лично или через своего представителя);</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4) Получать от Исполнителя акт о не предоставлении или предоставлении коммунальных услуг ненадлежащего качества и об устранении выявленных недостатков в установленные сроки;</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5) Получать от Исполнителя информацию об объемах и качестве коммунальных услуг, условиях их предоставления, изменении размера платы за коммунальные услуги и порядке их оплаты;</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6) Требовать в случае и в порядке, которые установлены Правилами предоставления коммунальных услуг или договором, изменения размера платы за коммунальные услуги в период временного отсутствия по месту постоянного жительства или за период не предоставления коммунальных услуг, предоставления услуг ненадлежащего качества;</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7) Требовать от Исполнителя возмещения убытков и вреда, причиненного жизни, здоровью или имуществу Заказчика (проживающих совместно с ним лиц) вследствие не предоставления или предоставления коммунальных услуг ненадлежащего качества, а также морального вреда в порядке и размерах, определяемых в соответствии с законодательством Российской Федерации;</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 xml:space="preserve">8) Требовать предъявления уполномоченным представителем Исполнителя </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документов, подтверждающих их полномочия, в случаях, указанных в Правилах предоставления коммунальных услуг;</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 xml:space="preserve">9) Осуществлять иные права, предусмотренные Жилищным кодексом Российской Федерации, принятыми в соответствии с ними другими федеральными законами, Правилами предоставления коммунальных услуг и </w:t>
      </w:r>
      <w:proofErr w:type="gramStart"/>
      <w:r w:rsidRPr="007C3E35">
        <w:rPr>
          <w:rFonts w:ascii="Times New Roman" w:eastAsia="Times New Roman" w:hAnsi="Times New Roman" w:cs="Times New Roman"/>
          <w:sz w:val="25"/>
          <w:szCs w:val="25"/>
          <w:lang w:eastAsia="ru-RU"/>
        </w:rPr>
        <w:t>иными нормативными правовыми актами Российской Федерации</w:t>
      </w:r>
      <w:proofErr w:type="gramEnd"/>
      <w:r w:rsidRPr="007C3E35">
        <w:rPr>
          <w:rFonts w:ascii="Times New Roman" w:eastAsia="Times New Roman" w:hAnsi="Times New Roman" w:cs="Times New Roman"/>
          <w:sz w:val="25"/>
          <w:szCs w:val="25"/>
          <w:lang w:eastAsia="ru-RU"/>
        </w:rPr>
        <w:t xml:space="preserve"> и договором.</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3.5. Заказчику запрещается:</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 xml:space="preserve">1) Самовольно присоединяться к внутридомовым инженерным системам или присоединяться к ним в обход индивидуальных приборов учета, вносить изменения во </w:t>
      </w:r>
      <w:r w:rsidRPr="007C3E35">
        <w:rPr>
          <w:rFonts w:ascii="Times New Roman" w:eastAsia="Times New Roman" w:hAnsi="Times New Roman" w:cs="Times New Roman"/>
          <w:sz w:val="25"/>
          <w:szCs w:val="25"/>
          <w:lang w:eastAsia="ru-RU"/>
        </w:rPr>
        <w:lastRenderedPageBreak/>
        <w:t>внутридомовые инженерные системы без внесения в установленном порядке изменений в технический паспорт жилого помещения;</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2)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7C3E35" w:rsidRPr="007C3E35" w:rsidRDefault="007C3E35" w:rsidP="00E55EDF">
      <w:pPr>
        <w:spacing w:after="0" w:line="240" w:lineRule="auto"/>
        <w:jc w:val="center"/>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4. ЦЕНА ДОГОВОРА И ПОРЯДОК РАСЧЕТА</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4.1. Расчетный период для оплаты коммунальных услуг устанавливается равным календарному месяцу.</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 xml:space="preserve">4.2. Заказчик обязуется оплачивать коммунальные услуги ежемесячно не позднее 10 числа следующего за истекшим месяцем по тарифу, утвержденному в установленном законом порядке и действовавшему на территории муниципального образования. </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4.3. Размер платы за коммунальные услуги водоснабжения и водоотведения определяется исходя из показаний приборов учета. В случаях, если показания приборов учета не переданы в установленный срок, размер платы определяется исходя из рассчитанного среднемесячного объема потребления коммунальных услуг потребителем, определенного по показаниям прибора</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учета, за период не менее шести месяцев, а если период работы прибора учета составил меньше шести месяцев, - то за фактический период работы прибора учета, но не менее трех месяцев, а по истечении шести расчетных периодов - по нормативам потребления, утвержденным законодательством РФ в соответствии с порядком установленным Правилами предоставления коммунальных услуг.</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 xml:space="preserve">4.4. Заказчик вправе оплачивать коммунальные услуги наличными денежными средствами, в безналичной форме с использованием счетов в выбранных им банках или переводом денежных средств без открытия банковского счета, почтовыми переводами, по счет-квитанциям, предоставленным по месту жительства Заказчика </w:t>
      </w:r>
      <w:proofErr w:type="gramStart"/>
      <w:r w:rsidRPr="007C3E35">
        <w:rPr>
          <w:rFonts w:ascii="Times New Roman" w:eastAsia="Times New Roman" w:hAnsi="Times New Roman" w:cs="Times New Roman"/>
          <w:sz w:val="25"/>
          <w:szCs w:val="25"/>
          <w:lang w:eastAsia="ru-RU"/>
        </w:rPr>
        <w:t>не позднее первого числа</w:t>
      </w:r>
      <w:proofErr w:type="gramEnd"/>
      <w:r w:rsidRPr="007C3E35">
        <w:rPr>
          <w:rFonts w:ascii="Times New Roman" w:eastAsia="Times New Roman" w:hAnsi="Times New Roman" w:cs="Times New Roman"/>
          <w:sz w:val="25"/>
          <w:szCs w:val="25"/>
          <w:lang w:eastAsia="ru-RU"/>
        </w:rPr>
        <w:t xml:space="preserve"> следующего за расчетным месяцем, уполномоченным Исполнителем на совершение операций по начислению и сбору платежей, либо любым иным разрешенным законодательством способом.</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 xml:space="preserve">4.5. В случае неисправности индивидуального прибора учета либо окончания </w:t>
      </w:r>
      <w:proofErr w:type="spellStart"/>
      <w:r w:rsidRPr="007C3E35">
        <w:rPr>
          <w:rFonts w:ascii="Times New Roman" w:eastAsia="Times New Roman" w:hAnsi="Times New Roman" w:cs="Times New Roman"/>
          <w:sz w:val="25"/>
          <w:szCs w:val="25"/>
          <w:lang w:eastAsia="ru-RU"/>
        </w:rPr>
        <w:t>межповерочного</w:t>
      </w:r>
      <w:proofErr w:type="spellEnd"/>
      <w:r w:rsidRPr="007C3E35">
        <w:rPr>
          <w:rFonts w:ascii="Times New Roman" w:eastAsia="Times New Roman" w:hAnsi="Times New Roman" w:cs="Times New Roman"/>
          <w:sz w:val="25"/>
          <w:szCs w:val="25"/>
          <w:lang w:eastAsia="ru-RU"/>
        </w:rPr>
        <w:t xml:space="preserve"> периода, хотя бы одного прибора учета (если объем потребления воды определяется несколькими приборами учета), объем коммунальных услуг определяется исходя из рассчитанного среднемесячного объема потребления коммунальных услуг потребителем за период не менее шести месяцев, а если период работы прибора учета составил меньше шести месяцев, - то за фактический период работы прибора учета, но менее трех месяцев. Определение объема коммунальных услуг по среднемесячному значению осуществляется до момента ввода в эксплуатацию нового или поверенного прибора учета, но не более трех расчетных периодов, а по истечение трех расчетных периодов - по нормативам потребления. Определение объема коммунальных услуг по фактическому потреблению возобновляется с момента ввода в эксплуатацию прибора учета.</w:t>
      </w:r>
    </w:p>
    <w:p w:rsidR="007C3E35" w:rsidRPr="007C3E35" w:rsidRDefault="007C3E35" w:rsidP="00E55EDF">
      <w:pPr>
        <w:spacing w:after="0" w:line="240" w:lineRule="auto"/>
        <w:jc w:val="center"/>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5.5. ОТВЕТСТВЕННОСТЬ СТОРОН</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5.1. Стороны несут установленную законодательством Российской Федерации ответственность за невыполнение или ненадлежащее выполнение условий настоящего договора в соответствии с нормами действующего законодательства РФ.</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5.2. Заказчики - владельцы жилых помещений несут ответственность за обслуживание и сохранность сетей водоснабжения и водоотведения от места их присоединения к сетям водопровода и канализации.</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5.3. Заказчик вправе потребовать от Исполнителя уплаты неустойки (штрафов, пеней) в соответствии с законодательством о защите прав потребителей и Правилами предоставления коммунальных услуг.</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lastRenderedPageBreak/>
        <w:t>5.4. В случае несвоевременной и (или) неполной оплаты коммунальных услуг, Заказчик обязан уплатить Исполнителю пени в размере одной трехсотой ставки рефинансирования Центрального банка Российской Федерации.</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5.5. Заказчик несет ответственность за самовольное подключение дополнительных Заказчиков к системам водоснабжения и водоотведения, за сохранность приборов учета расхода воды и других водопроводных устройств, опломбированных Исполнителем.</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 xml:space="preserve">5.6. В случае возникновения аварийных ситуаций на сетях Заказчика Исполнитель вправе произвести отключение водоснабжения и водоотведения для предотвращения последствий аварии, либо произвести экстренный ремонт без предварительного уведомления Заказчика. В этом случае Заказчик обязан произвести оплату стоимости работ по отключению сетей и стоимость выполненных аварийных работ на основании цен, утвержденных Исполнителем и действующих на момент выполнения работ </w:t>
      </w:r>
      <w:proofErr w:type="gramStart"/>
      <w:r w:rsidRPr="007C3E35">
        <w:rPr>
          <w:rFonts w:ascii="Times New Roman" w:eastAsia="Times New Roman" w:hAnsi="Times New Roman" w:cs="Times New Roman"/>
          <w:sz w:val="25"/>
          <w:szCs w:val="25"/>
          <w:lang w:eastAsia="ru-RU"/>
        </w:rPr>
        <w:t>в объеме</w:t>
      </w:r>
      <w:proofErr w:type="gramEnd"/>
      <w:r w:rsidRPr="007C3E35">
        <w:rPr>
          <w:rFonts w:ascii="Times New Roman" w:eastAsia="Times New Roman" w:hAnsi="Times New Roman" w:cs="Times New Roman"/>
          <w:sz w:val="25"/>
          <w:szCs w:val="25"/>
          <w:lang w:eastAsia="ru-RU"/>
        </w:rPr>
        <w:t xml:space="preserve"> отраженном в оформленном наряд-заказе.</w:t>
      </w:r>
    </w:p>
    <w:p w:rsidR="007C3E35" w:rsidRPr="007C3E35" w:rsidRDefault="007C3E35" w:rsidP="00E55EDF">
      <w:pPr>
        <w:spacing w:after="0" w:line="240" w:lineRule="auto"/>
        <w:jc w:val="center"/>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6. ДОПОЛНИТЕЛЬНЫЕ УСЛОВИЯ</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6.1. К установке допускаются только те приборы учета расхода воды, которые зарегистрированы в Государственном реестре средств измерения и допущены Госстандартом России к применению.</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 xml:space="preserve">6.2. К расчету за поставленные коммунальные услуги принимаются только поверенные приборы учета. Периодичность поверки приборов учета устанавливает завод-изготовитель, отражая </w:t>
      </w:r>
      <w:proofErr w:type="spellStart"/>
      <w:r w:rsidRPr="007C3E35">
        <w:rPr>
          <w:rFonts w:ascii="Times New Roman" w:eastAsia="Times New Roman" w:hAnsi="Times New Roman" w:cs="Times New Roman"/>
          <w:sz w:val="25"/>
          <w:szCs w:val="25"/>
          <w:lang w:eastAsia="ru-RU"/>
        </w:rPr>
        <w:t>межповерочный</w:t>
      </w:r>
      <w:proofErr w:type="spellEnd"/>
      <w:r w:rsidRPr="007C3E35">
        <w:rPr>
          <w:rFonts w:ascii="Times New Roman" w:eastAsia="Times New Roman" w:hAnsi="Times New Roman" w:cs="Times New Roman"/>
          <w:sz w:val="25"/>
          <w:szCs w:val="25"/>
          <w:lang w:eastAsia="ru-RU"/>
        </w:rPr>
        <w:t xml:space="preserve"> интервал в паспорте прибора учета.</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6.3. Установка прибора учета расхода воды осуществляется Заказчиком.</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6.4. Ввод в эксплуатацию установленного прибора осуществляется Исполнителем коммунальной услуги - обслуживающей организацией с оформлением акта ввода в эксплуатацию индивидуального прибора учета.</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6.5. Доступ к приборам учета воды должен быть свободным.</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6.6. Изменение размера оплаты ресурсов, предоставляемых Исполнителем,</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имеющее место в связи с изменением тарифа и (или) в связи с изменением степени благоустройства домовладения, не является основанием для расторжения настоящего договора.</w:t>
      </w:r>
    </w:p>
    <w:p w:rsidR="007C3E35" w:rsidRPr="007C3E35" w:rsidRDefault="007C3E35" w:rsidP="00E55E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5"/>
          <w:szCs w:val="25"/>
          <w:lang w:eastAsia="ru-RU"/>
        </w:rPr>
        <w:t>7</w:t>
      </w:r>
      <w:r w:rsidRPr="007C3E35">
        <w:rPr>
          <w:rFonts w:ascii="Times New Roman" w:eastAsia="Times New Roman" w:hAnsi="Times New Roman" w:cs="Times New Roman"/>
          <w:sz w:val="25"/>
          <w:szCs w:val="25"/>
          <w:lang w:eastAsia="ru-RU"/>
        </w:rPr>
        <w:t>. ДЕЙСТВИЕ ДОГ</w:t>
      </w:r>
      <w:bookmarkStart w:id="0" w:name="_GoBack"/>
      <w:bookmarkEnd w:id="0"/>
      <w:r w:rsidRPr="007C3E35">
        <w:rPr>
          <w:rFonts w:ascii="Times New Roman" w:eastAsia="Times New Roman" w:hAnsi="Times New Roman" w:cs="Times New Roman"/>
          <w:sz w:val="25"/>
          <w:szCs w:val="25"/>
          <w:lang w:eastAsia="ru-RU"/>
        </w:rPr>
        <w:t>ОВОРА</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Заказчик заключает договор Оферты добровольно, при этом Заказчик:</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 полностью ознакомился с условиями Оферты,</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 полностью понимает предмет Оферты и договора Оферты,</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5"/>
          <w:szCs w:val="25"/>
          <w:lang w:eastAsia="ru-RU"/>
        </w:rPr>
        <w:t xml:space="preserve">- </w:t>
      </w:r>
      <w:r w:rsidRPr="007C3E35">
        <w:rPr>
          <w:rFonts w:ascii="Times New Roman" w:eastAsia="Times New Roman" w:hAnsi="Times New Roman" w:cs="Times New Roman"/>
          <w:sz w:val="25"/>
          <w:szCs w:val="25"/>
          <w:lang w:eastAsia="ru-RU"/>
        </w:rPr>
        <w:t>полностью понимает значение и последствия своих действий в отношении заключения и исполнения Договора Оферты.</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 Заказчик обладает всеми правами и полномочиями, необходимыми для заключения и исполнения договора Оферты.</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 Заказчик вправе в любое время в одностороннем порядке отказаться от Услуг Исполнителя. В случае одностороннего отказа Заказчика от услуг Исполнителя произведенная оплата не возвращается и не переносится на другую услугу.</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Исполнитель оставляет за собой право изменять или дополнять любые из условий настоящего Договора-оферты в любое время, опубликовывая все изменения на своем сайте. Если опубликованные изменения для Заказчика неприемлемы, то он в течение 30 дней с момента опубликования изменений должен уведомить об этом Исполнителя. Если уведомления не поступило, то считается, что Заказчик продолжает принимать участие в договорных отношениях.</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 xml:space="preserve">Если какое-либо из условий Оферты признано недействительным или незаконным, или не может вступить в силу в соответствии с действующим законодательством РФ, такое удаляется из Оферты и заменяется новым положением, максимально </w:t>
      </w:r>
      <w:r w:rsidRPr="007C3E35">
        <w:rPr>
          <w:rFonts w:ascii="Times New Roman" w:eastAsia="Times New Roman" w:hAnsi="Times New Roman" w:cs="Times New Roman"/>
          <w:sz w:val="25"/>
          <w:szCs w:val="25"/>
          <w:lang w:eastAsia="ru-RU"/>
        </w:rPr>
        <w:lastRenderedPageBreak/>
        <w:t>отвечающим изначальным намерениям, содержавшимся в Оферте, при этом остальные положения Оферты (договора Оферты) не меняются и остаются в силе.</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По всем вопросам, не урегулированным настоящим Договором, стороны руководствуются действующим законодательством Российской Федерации</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При выявлении бездоговорного потребления коммунальных услуг, Исполнитель вправе:</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5"/>
          <w:szCs w:val="25"/>
          <w:lang w:eastAsia="ru-RU"/>
        </w:rPr>
        <w:t>7</w:t>
      </w:r>
      <w:r w:rsidRPr="007C3E35">
        <w:rPr>
          <w:rFonts w:ascii="Times New Roman" w:eastAsia="Times New Roman" w:hAnsi="Times New Roman" w:cs="Times New Roman"/>
          <w:sz w:val="25"/>
          <w:szCs w:val="25"/>
          <w:lang w:eastAsia="ru-RU"/>
        </w:rPr>
        <w:t>.7.1. Взыскать сумму неосновательного обогащения с отнесением судебных расходов на виновную сторону.</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5"/>
          <w:szCs w:val="25"/>
          <w:lang w:eastAsia="ru-RU"/>
        </w:rPr>
        <w:t>7</w:t>
      </w:r>
      <w:r w:rsidRPr="007C3E35">
        <w:rPr>
          <w:rFonts w:ascii="Times New Roman" w:eastAsia="Times New Roman" w:hAnsi="Times New Roman" w:cs="Times New Roman"/>
          <w:sz w:val="25"/>
          <w:szCs w:val="25"/>
          <w:lang w:eastAsia="ru-RU"/>
        </w:rPr>
        <w:t>.7.2. Ограничить подачу коммунальных услуг в помещение Заказчика.</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5"/>
          <w:szCs w:val="25"/>
          <w:lang w:eastAsia="ru-RU"/>
        </w:rPr>
        <w:t>7</w:t>
      </w:r>
      <w:r w:rsidRPr="007C3E35">
        <w:rPr>
          <w:rFonts w:ascii="Times New Roman" w:eastAsia="Times New Roman" w:hAnsi="Times New Roman" w:cs="Times New Roman"/>
          <w:sz w:val="25"/>
          <w:szCs w:val="25"/>
          <w:lang w:eastAsia="ru-RU"/>
        </w:rPr>
        <w:t>.8. Настоящий договор заключен с целью снабжения Заказчика коммунальными услугами и является бессрочным.</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5"/>
          <w:szCs w:val="25"/>
          <w:lang w:eastAsia="ru-RU"/>
        </w:rPr>
        <w:t>7</w:t>
      </w:r>
      <w:r w:rsidRPr="007C3E35">
        <w:rPr>
          <w:rFonts w:ascii="Times New Roman" w:eastAsia="Times New Roman" w:hAnsi="Times New Roman" w:cs="Times New Roman"/>
          <w:sz w:val="25"/>
          <w:szCs w:val="25"/>
          <w:lang w:eastAsia="ru-RU"/>
        </w:rPr>
        <w:t>.3. Начало осуществления деятельности Исполнителя по оказанию услуг,</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являющихся предметом настоящего договора, определяется по истечению 10 дней с момента публикации настоящего договора.</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5"/>
          <w:szCs w:val="25"/>
          <w:lang w:eastAsia="ru-RU"/>
        </w:rPr>
        <w:t>7</w:t>
      </w:r>
      <w:r w:rsidRPr="007C3E35">
        <w:rPr>
          <w:rFonts w:ascii="Times New Roman" w:eastAsia="Times New Roman" w:hAnsi="Times New Roman" w:cs="Times New Roman"/>
          <w:sz w:val="25"/>
          <w:szCs w:val="25"/>
          <w:lang w:eastAsia="ru-RU"/>
        </w:rPr>
        <w:t>.4. Настоящий договор может быть изменен, дополнен или расторгнут в порядке, установленном действующим законодательством РФ.</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5"/>
          <w:szCs w:val="25"/>
          <w:lang w:eastAsia="ru-RU"/>
        </w:rPr>
        <w:t>7</w:t>
      </w:r>
      <w:r w:rsidRPr="007C3E35">
        <w:rPr>
          <w:rFonts w:ascii="Times New Roman" w:eastAsia="Times New Roman" w:hAnsi="Times New Roman" w:cs="Times New Roman"/>
          <w:sz w:val="25"/>
          <w:szCs w:val="25"/>
          <w:lang w:eastAsia="ru-RU"/>
        </w:rPr>
        <w:t>.5. Споры, возникающие при исполнении настоящего договора, подлежат разрешению в порядке, установленном действующим законодательством РФ.</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5"/>
          <w:szCs w:val="25"/>
          <w:lang w:eastAsia="ru-RU"/>
        </w:rPr>
        <w:t>7</w:t>
      </w:r>
      <w:r w:rsidRPr="007C3E35">
        <w:rPr>
          <w:rFonts w:ascii="Times New Roman" w:eastAsia="Times New Roman" w:hAnsi="Times New Roman" w:cs="Times New Roman"/>
          <w:sz w:val="25"/>
          <w:szCs w:val="25"/>
          <w:lang w:eastAsia="ru-RU"/>
        </w:rPr>
        <w:t>.6.Места публикации настоящего Договора.</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5"/>
          <w:szCs w:val="25"/>
          <w:lang w:eastAsia="ru-RU"/>
        </w:rPr>
        <w:t>7</w:t>
      </w:r>
      <w:r w:rsidRPr="007C3E35">
        <w:rPr>
          <w:rFonts w:ascii="Times New Roman" w:eastAsia="Times New Roman" w:hAnsi="Times New Roman" w:cs="Times New Roman"/>
          <w:sz w:val="25"/>
          <w:szCs w:val="25"/>
          <w:lang w:eastAsia="ru-RU"/>
        </w:rPr>
        <w:t>.6.1.</w:t>
      </w:r>
      <w:r>
        <w:rPr>
          <w:rFonts w:ascii="Times New Roman" w:eastAsia="Times New Roman" w:hAnsi="Times New Roman" w:cs="Times New Roman"/>
          <w:sz w:val="25"/>
          <w:szCs w:val="25"/>
          <w:lang w:eastAsia="ru-RU"/>
        </w:rPr>
        <w:t xml:space="preserve"> Газета</w:t>
      </w:r>
      <w:r w:rsidRPr="007C3E35">
        <w:rPr>
          <w:rFonts w:ascii="Times New Roman" w:eastAsia="Times New Roman" w:hAnsi="Times New Roman" w:cs="Times New Roman"/>
          <w:sz w:val="25"/>
          <w:szCs w:val="25"/>
          <w:lang w:eastAsia="ru-RU"/>
        </w:rPr>
        <w:t xml:space="preserve"> « </w:t>
      </w:r>
      <w:r>
        <w:rPr>
          <w:rFonts w:ascii="Times New Roman" w:eastAsia="Times New Roman" w:hAnsi="Times New Roman" w:cs="Times New Roman"/>
          <w:sz w:val="25"/>
          <w:szCs w:val="25"/>
          <w:lang w:eastAsia="ru-RU"/>
        </w:rPr>
        <w:t>Заря Севера</w:t>
      </w:r>
      <w:r w:rsidRPr="007C3E35">
        <w:rPr>
          <w:rFonts w:ascii="Times New Roman" w:eastAsia="Times New Roman" w:hAnsi="Times New Roman" w:cs="Times New Roman"/>
          <w:sz w:val="25"/>
          <w:szCs w:val="25"/>
          <w:lang w:eastAsia="ru-RU"/>
        </w:rPr>
        <w:t>».</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5"/>
          <w:szCs w:val="25"/>
          <w:lang w:eastAsia="ru-RU"/>
        </w:rPr>
        <w:t>7</w:t>
      </w:r>
      <w:r w:rsidRPr="007C3E35">
        <w:rPr>
          <w:rFonts w:ascii="Times New Roman" w:eastAsia="Times New Roman" w:hAnsi="Times New Roman" w:cs="Times New Roman"/>
          <w:sz w:val="25"/>
          <w:szCs w:val="25"/>
          <w:lang w:eastAsia="ru-RU"/>
        </w:rPr>
        <w:t xml:space="preserve">.6.2. Сайт администрации </w:t>
      </w:r>
      <w:r>
        <w:rPr>
          <w:rFonts w:ascii="Times New Roman" w:eastAsia="Times New Roman" w:hAnsi="Times New Roman" w:cs="Times New Roman"/>
          <w:sz w:val="25"/>
          <w:szCs w:val="25"/>
          <w:lang w:eastAsia="ru-RU"/>
        </w:rPr>
        <w:t>Хасынского городского округа.</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9. РЕКВИЗИТЫ</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Исполнителя:</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МУП «</w:t>
      </w:r>
      <w:r w:rsidR="006C0F7D">
        <w:rPr>
          <w:rFonts w:ascii="Times New Roman" w:eastAsia="Times New Roman" w:hAnsi="Times New Roman" w:cs="Times New Roman"/>
          <w:sz w:val="25"/>
          <w:szCs w:val="25"/>
          <w:lang w:eastAsia="ru-RU"/>
        </w:rPr>
        <w:t>Комэнерго</w:t>
      </w:r>
      <w:r w:rsidRPr="007C3E35">
        <w:rPr>
          <w:rFonts w:ascii="Times New Roman" w:eastAsia="Times New Roman" w:hAnsi="Times New Roman" w:cs="Times New Roman"/>
          <w:sz w:val="25"/>
          <w:szCs w:val="25"/>
          <w:lang w:eastAsia="ru-RU"/>
        </w:rPr>
        <w:t xml:space="preserve">» </w:t>
      </w:r>
    </w:p>
    <w:p w:rsidR="007C3E35" w:rsidRDefault="006C0F7D" w:rsidP="007C3E35">
      <w:pPr>
        <w:pStyle w:val="2"/>
        <w:spacing w:before="60" w:after="0" w:line="240" w:lineRule="auto"/>
        <w:jc w:val="left"/>
        <w:rPr>
          <w:rStyle w:val="1"/>
          <w:sz w:val="24"/>
          <w:szCs w:val="24"/>
        </w:rPr>
      </w:pPr>
      <w:r>
        <w:rPr>
          <w:rStyle w:val="1"/>
          <w:sz w:val="24"/>
          <w:szCs w:val="24"/>
        </w:rPr>
        <w:t xml:space="preserve"> </w:t>
      </w:r>
      <w:r w:rsidR="007C3E35" w:rsidRPr="007C3E35">
        <w:rPr>
          <w:rStyle w:val="1"/>
          <w:sz w:val="24"/>
          <w:szCs w:val="24"/>
        </w:rPr>
        <w:t xml:space="preserve">686110, Магаданская область, Хасынский                                     </w:t>
      </w:r>
    </w:p>
    <w:p w:rsidR="007C3E35" w:rsidRPr="007C3E35" w:rsidRDefault="007C3E35" w:rsidP="007C3E35">
      <w:pPr>
        <w:pStyle w:val="2"/>
        <w:spacing w:after="0" w:line="240" w:lineRule="auto"/>
        <w:jc w:val="left"/>
        <w:rPr>
          <w:sz w:val="24"/>
          <w:szCs w:val="24"/>
        </w:rPr>
      </w:pPr>
      <w:r w:rsidRPr="007C3E35">
        <w:rPr>
          <w:rStyle w:val="1"/>
          <w:sz w:val="24"/>
          <w:szCs w:val="24"/>
        </w:rPr>
        <w:t xml:space="preserve"> район, п. Палатка, ул. Ленина, д. 5</w:t>
      </w:r>
    </w:p>
    <w:p w:rsidR="007C3E35" w:rsidRDefault="007C3E35" w:rsidP="007C3E35">
      <w:pPr>
        <w:pStyle w:val="2"/>
        <w:spacing w:after="0" w:line="240" w:lineRule="auto"/>
        <w:jc w:val="left"/>
        <w:rPr>
          <w:rStyle w:val="1"/>
          <w:sz w:val="24"/>
          <w:szCs w:val="24"/>
        </w:rPr>
      </w:pPr>
      <w:r>
        <w:rPr>
          <w:rStyle w:val="1"/>
          <w:sz w:val="24"/>
          <w:szCs w:val="24"/>
        </w:rPr>
        <w:t xml:space="preserve"> </w:t>
      </w:r>
      <w:r w:rsidRPr="007C3E35">
        <w:rPr>
          <w:rStyle w:val="1"/>
          <w:sz w:val="24"/>
          <w:szCs w:val="24"/>
        </w:rPr>
        <w:t>ИНН/КПП 4907000955/490701001</w:t>
      </w:r>
    </w:p>
    <w:p w:rsidR="007C3E35" w:rsidRDefault="007C3E35" w:rsidP="007C3E35">
      <w:pPr>
        <w:pStyle w:val="2"/>
        <w:spacing w:after="0" w:line="240" w:lineRule="auto"/>
        <w:jc w:val="left"/>
        <w:rPr>
          <w:rStyle w:val="1"/>
          <w:sz w:val="24"/>
          <w:szCs w:val="24"/>
        </w:rPr>
      </w:pPr>
      <w:r>
        <w:rPr>
          <w:rStyle w:val="1"/>
          <w:sz w:val="24"/>
          <w:szCs w:val="24"/>
        </w:rPr>
        <w:t xml:space="preserve"> </w:t>
      </w:r>
      <w:r w:rsidRPr="007C3E35">
        <w:rPr>
          <w:rStyle w:val="1"/>
          <w:sz w:val="24"/>
          <w:szCs w:val="24"/>
        </w:rPr>
        <w:t xml:space="preserve">р/с 40602810101400042047 </w:t>
      </w:r>
    </w:p>
    <w:p w:rsidR="007C3E35" w:rsidRDefault="007C3E35" w:rsidP="007C3E35">
      <w:pPr>
        <w:pStyle w:val="2"/>
        <w:spacing w:after="0" w:line="240" w:lineRule="auto"/>
        <w:jc w:val="left"/>
        <w:rPr>
          <w:rStyle w:val="1"/>
          <w:sz w:val="24"/>
          <w:szCs w:val="24"/>
        </w:rPr>
      </w:pPr>
      <w:r>
        <w:rPr>
          <w:rStyle w:val="1"/>
          <w:sz w:val="24"/>
          <w:szCs w:val="24"/>
        </w:rPr>
        <w:t xml:space="preserve"> </w:t>
      </w:r>
      <w:r w:rsidRPr="007C3E35">
        <w:rPr>
          <w:rStyle w:val="1"/>
          <w:sz w:val="24"/>
          <w:szCs w:val="24"/>
        </w:rPr>
        <w:t xml:space="preserve">в «Азиатско-Тихоокеанский банк» (ПАО) г. Благовещенск </w:t>
      </w:r>
    </w:p>
    <w:p w:rsidR="006C0F7D" w:rsidRDefault="007C3E35" w:rsidP="007C3E35">
      <w:pPr>
        <w:pStyle w:val="2"/>
        <w:spacing w:after="0" w:line="240" w:lineRule="auto"/>
        <w:jc w:val="left"/>
        <w:rPr>
          <w:rStyle w:val="1"/>
          <w:sz w:val="24"/>
          <w:szCs w:val="24"/>
        </w:rPr>
      </w:pPr>
      <w:r>
        <w:rPr>
          <w:rStyle w:val="1"/>
          <w:sz w:val="24"/>
          <w:szCs w:val="24"/>
        </w:rPr>
        <w:t xml:space="preserve"> </w:t>
      </w:r>
      <w:proofErr w:type="spellStart"/>
      <w:r w:rsidRPr="007C3E35">
        <w:rPr>
          <w:rStyle w:val="1"/>
          <w:sz w:val="24"/>
          <w:szCs w:val="24"/>
        </w:rPr>
        <w:t>кор</w:t>
      </w:r>
      <w:proofErr w:type="spellEnd"/>
      <w:r w:rsidRPr="007C3E35">
        <w:rPr>
          <w:rStyle w:val="1"/>
          <w:sz w:val="24"/>
          <w:szCs w:val="24"/>
        </w:rPr>
        <w:t xml:space="preserve">/с 30101810300000000765 </w:t>
      </w:r>
    </w:p>
    <w:p w:rsidR="007C3E35" w:rsidRPr="007C3E35" w:rsidRDefault="006C0F7D" w:rsidP="007C3E35">
      <w:pPr>
        <w:pStyle w:val="2"/>
        <w:spacing w:after="0" w:line="240" w:lineRule="auto"/>
        <w:jc w:val="left"/>
        <w:rPr>
          <w:sz w:val="24"/>
          <w:szCs w:val="24"/>
        </w:rPr>
      </w:pPr>
      <w:r>
        <w:rPr>
          <w:rStyle w:val="1"/>
          <w:sz w:val="24"/>
          <w:szCs w:val="24"/>
        </w:rPr>
        <w:t xml:space="preserve"> </w:t>
      </w:r>
      <w:r w:rsidR="007C3E35" w:rsidRPr="007C3E35">
        <w:rPr>
          <w:rStyle w:val="1"/>
          <w:sz w:val="24"/>
          <w:szCs w:val="24"/>
        </w:rPr>
        <w:t>БИК 041012765</w:t>
      </w:r>
    </w:p>
    <w:p w:rsidR="007C3E35" w:rsidRDefault="007C3E35" w:rsidP="007C3E35">
      <w:pPr>
        <w:pStyle w:val="2"/>
        <w:spacing w:after="240" w:line="240" w:lineRule="auto"/>
        <w:ind w:left="120"/>
        <w:jc w:val="left"/>
        <w:rPr>
          <w:rStyle w:val="a4"/>
        </w:rPr>
      </w:pPr>
    </w:p>
    <w:p w:rsidR="007C3E35" w:rsidRPr="007C3E35" w:rsidRDefault="007C3E35" w:rsidP="007C3E35">
      <w:pPr>
        <w:pStyle w:val="2"/>
        <w:spacing w:after="240" w:line="240" w:lineRule="auto"/>
        <w:ind w:left="120"/>
        <w:jc w:val="left"/>
        <w:rPr>
          <w:sz w:val="24"/>
          <w:szCs w:val="24"/>
        </w:rPr>
      </w:pPr>
      <w:r w:rsidRPr="007C3E35">
        <w:rPr>
          <w:rStyle w:val="a4"/>
          <w:sz w:val="24"/>
          <w:szCs w:val="24"/>
        </w:rPr>
        <w:t xml:space="preserve">И.о. </w:t>
      </w:r>
      <w:r w:rsidRPr="007C3E35">
        <w:rPr>
          <w:rStyle w:val="12pt0pt"/>
        </w:rPr>
        <w:t>директора МУП «Комэнерго»</w:t>
      </w:r>
    </w:p>
    <w:p w:rsidR="007C3E35" w:rsidRPr="007C3E35" w:rsidRDefault="007C3E35" w:rsidP="007C3E35">
      <w:pPr>
        <w:pStyle w:val="2"/>
        <w:spacing w:after="240" w:line="240" w:lineRule="auto"/>
        <w:ind w:left="120"/>
        <w:jc w:val="left"/>
        <w:rPr>
          <w:b/>
          <w:sz w:val="24"/>
          <w:szCs w:val="24"/>
        </w:rPr>
      </w:pPr>
      <w:r w:rsidRPr="007C3E35">
        <w:rPr>
          <w:rStyle w:val="1"/>
          <w:b/>
          <w:sz w:val="24"/>
          <w:szCs w:val="24"/>
        </w:rPr>
        <w:t>А.К. Ковалев</w:t>
      </w:r>
    </w:p>
    <w:p w:rsidR="007C3E35" w:rsidRDefault="007C3E35" w:rsidP="007C3E35">
      <w:pPr>
        <w:spacing w:after="0" w:line="240" w:lineRule="auto"/>
        <w:jc w:val="both"/>
        <w:rPr>
          <w:rStyle w:val="1"/>
          <w:rFonts w:eastAsiaTheme="minorHAnsi"/>
        </w:rPr>
      </w:pPr>
      <w:r>
        <w:rPr>
          <w:rStyle w:val="1"/>
          <w:rFonts w:eastAsiaTheme="minorHAnsi"/>
        </w:rPr>
        <w:t xml:space="preserve"> М. П.</w:t>
      </w:r>
    </w:p>
    <w:p w:rsidR="007C3E35" w:rsidRDefault="007C3E35" w:rsidP="007C3E35">
      <w:pPr>
        <w:spacing w:after="0" w:line="240" w:lineRule="auto"/>
        <w:jc w:val="both"/>
        <w:rPr>
          <w:rFonts w:ascii="Times New Roman" w:eastAsia="Times New Roman" w:hAnsi="Times New Roman" w:cs="Times New Roman"/>
          <w:sz w:val="25"/>
          <w:szCs w:val="25"/>
          <w:lang w:eastAsia="ru-RU"/>
        </w:rPr>
      </w:pPr>
    </w:p>
    <w:p w:rsidR="006C0F7D" w:rsidRDefault="006C0F7D" w:rsidP="007C3E35">
      <w:pPr>
        <w:spacing w:after="0" w:line="240" w:lineRule="auto"/>
        <w:jc w:val="both"/>
        <w:rPr>
          <w:rFonts w:ascii="Times New Roman" w:eastAsia="Times New Roman" w:hAnsi="Times New Roman" w:cs="Times New Roman"/>
          <w:sz w:val="25"/>
          <w:szCs w:val="25"/>
          <w:lang w:eastAsia="ru-RU"/>
        </w:rPr>
      </w:pPr>
    </w:p>
    <w:p w:rsidR="006C0F7D" w:rsidRDefault="006C0F7D" w:rsidP="007C3E35">
      <w:pPr>
        <w:spacing w:after="0" w:line="240" w:lineRule="auto"/>
        <w:jc w:val="both"/>
        <w:rPr>
          <w:rFonts w:ascii="Times New Roman" w:eastAsia="Times New Roman" w:hAnsi="Times New Roman" w:cs="Times New Roman"/>
          <w:sz w:val="25"/>
          <w:szCs w:val="25"/>
          <w:lang w:eastAsia="ru-RU"/>
        </w:rPr>
      </w:pPr>
    </w:p>
    <w:p w:rsidR="006C0F7D" w:rsidRDefault="006C0F7D" w:rsidP="007C3E35">
      <w:pPr>
        <w:spacing w:after="0" w:line="240" w:lineRule="auto"/>
        <w:jc w:val="both"/>
        <w:rPr>
          <w:rFonts w:ascii="Times New Roman" w:eastAsia="Times New Roman" w:hAnsi="Times New Roman" w:cs="Times New Roman"/>
          <w:sz w:val="25"/>
          <w:szCs w:val="25"/>
          <w:lang w:eastAsia="ru-RU"/>
        </w:rPr>
      </w:pPr>
    </w:p>
    <w:p w:rsidR="006C0F7D" w:rsidRDefault="006C0F7D" w:rsidP="007C3E35">
      <w:pPr>
        <w:spacing w:after="0" w:line="240" w:lineRule="auto"/>
        <w:jc w:val="both"/>
        <w:rPr>
          <w:rFonts w:ascii="Times New Roman" w:eastAsia="Times New Roman" w:hAnsi="Times New Roman" w:cs="Times New Roman"/>
          <w:sz w:val="25"/>
          <w:szCs w:val="25"/>
          <w:lang w:eastAsia="ru-RU"/>
        </w:rPr>
      </w:pPr>
    </w:p>
    <w:p w:rsidR="006C0F7D" w:rsidRDefault="006C0F7D" w:rsidP="007C3E35">
      <w:pPr>
        <w:spacing w:after="0" w:line="240" w:lineRule="auto"/>
        <w:jc w:val="both"/>
        <w:rPr>
          <w:rFonts w:ascii="Times New Roman" w:eastAsia="Times New Roman" w:hAnsi="Times New Roman" w:cs="Times New Roman"/>
          <w:sz w:val="25"/>
          <w:szCs w:val="25"/>
          <w:lang w:eastAsia="ru-RU"/>
        </w:rPr>
      </w:pPr>
    </w:p>
    <w:p w:rsidR="006C0F7D" w:rsidRDefault="006C0F7D" w:rsidP="007C3E35">
      <w:pPr>
        <w:spacing w:after="0" w:line="240" w:lineRule="auto"/>
        <w:jc w:val="both"/>
        <w:rPr>
          <w:rFonts w:ascii="Times New Roman" w:eastAsia="Times New Roman" w:hAnsi="Times New Roman" w:cs="Times New Roman"/>
          <w:sz w:val="25"/>
          <w:szCs w:val="25"/>
          <w:lang w:eastAsia="ru-RU"/>
        </w:rPr>
      </w:pPr>
    </w:p>
    <w:p w:rsidR="006C0F7D" w:rsidRDefault="006C0F7D" w:rsidP="007C3E35">
      <w:pPr>
        <w:spacing w:after="0" w:line="240" w:lineRule="auto"/>
        <w:jc w:val="both"/>
        <w:rPr>
          <w:rFonts w:ascii="Times New Roman" w:eastAsia="Times New Roman" w:hAnsi="Times New Roman" w:cs="Times New Roman"/>
          <w:sz w:val="25"/>
          <w:szCs w:val="25"/>
          <w:lang w:eastAsia="ru-RU"/>
        </w:rPr>
      </w:pPr>
    </w:p>
    <w:p w:rsidR="006C0F7D" w:rsidRDefault="006C0F7D" w:rsidP="007C3E35">
      <w:pPr>
        <w:spacing w:after="0" w:line="240" w:lineRule="auto"/>
        <w:jc w:val="both"/>
        <w:rPr>
          <w:rFonts w:ascii="Times New Roman" w:eastAsia="Times New Roman" w:hAnsi="Times New Roman" w:cs="Times New Roman"/>
          <w:sz w:val="25"/>
          <w:szCs w:val="25"/>
          <w:lang w:eastAsia="ru-RU"/>
        </w:rPr>
      </w:pPr>
    </w:p>
    <w:p w:rsidR="006C0F7D" w:rsidRDefault="006C0F7D" w:rsidP="007C3E35">
      <w:pPr>
        <w:spacing w:after="0" w:line="240" w:lineRule="auto"/>
        <w:jc w:val="both"/>
        <w:rPr>
          <w:rFonts w:ascii="Times New Roman" w:eastAsia="Times New Roman" w:hAnsi="Times New Roman" w:cs="Times New Roman"/>
          <w:sz w:val="25"/>
          <w:szCs w:val="25"/>
          <w:lang w:eastAsia="ru-RU"/>
        </w:rPr>
      </w:pPr>
    </w:p>
    <w:p w:rsidR="006C0F7D" w:rsidRDefault="006C0F7D" w:rsidP="007C3E35">
      <w:pPr>
        <w:spacing w:after="0" w:line="240" w:lineRule="auto"/>
        <w:jc w:val="both"/>
        <w:rPr>
          <w:rFonts w:ascii="Times New Roman" w:eastAsia="Times New Roman" w:hAnsi="Times New Roman" w:cs="Times New Roman"/>
          <w:sz w:val="25"/>
          <w:szCs w:val="25"/>
          <w:lang w:eastAsia="ru-RU"/>
        </w:rPr>
      </w:pPr>
    </w:p>
    <w:p w:rsidR="006C0F7D" w:rsidRDefault="006C0F7D" w:rsidP="007C3E35">
      <w:pPr>
        <w:spacing w:after="0" w:line="240" w:lineRule="auto"/>
        <w:jc w:val="both"/>
        <w:rPr>
          <w:rFonts w:ascii="Times New Roman" w:eastAsia="Times New Roman" w:hAnsi="Times New Roman" w:cs="Times New Roman"/>
          <w:sz w:val="25"/>
          <w:szCs w:val="25"/>
          <w:lang w:eastAsia="ru-RU"/>
        </w:rPr>
      </w:pPr>
    </w:p>
    <w:p w:rsidR="006C0F7D" w:rsidRDefault="006C0F7D" w:rsidP="007C3E35">
      <w:pPr>
        <w:spacing w:after="0" w:line="240" w:lineRule="auto"/>
        <w:jc w:val="both"/>
        <w:rPr>
          <w:rFonts w:ascii="Times New Roman" w:eastAsia="Times New Roman" w:hAnsi="Times New Roman" w:cs="Times New Roman"/>
          <w:sz w:val="25"/>
          <w:szCs w:val="25"/>
          <w:lang w:eastAsia="ru-RU"/>
        </w:rPr>
      </w:pP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lastRenderedPageBreak/>
        <w:t xml:space="preserve">Приложение № 1 </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к публичному договору о предоставлении коммунальных услуг</w:t>
      </w:r>
    </w:p>
    <w:p w:rsidR="007C3E35" w:rsidRPr="007C3E35" w:rsidRDefault="007C3E35" w:rsidP="007C3E35">
      <w:pPr>
        <w:spacing w:after="0" w:line="240" w:lineRule="auto"/>
        <w:jc w:val="both"/>
        <w:rPr>
          <w:rFonts w:ascii="Times New Roman" w:eastAsia="Times New Roman" w:hAnsi="Times New Roman" w:cs="Times New Roman"/>
          <w:sz w:val="24"/>
          <w:szCs w:val="24"/>
          <w:lang w:eastAsia="ru-RU"/>
        </w:rPr>
      </w:pPr>
      <w:r w:rsidRPr="007C3E35">
        <w:rPr>
          <w:rFonts w:ascii="Times New Roman" w:eastAsia="Times New Roman" w:hAnsi="Times New Roman" w:cs="Times New Roman"/>
          <w:sz w:val="25"/>
          <w:szCs w:val="25"/>
          <w:lang w:eastAsia="ru-RU"/>
        </w:rPr>
        <w:t xml:space="preserve">Перечень </w:t>
      </w:r>
      <w:r w:rsidR="006C0F7D">
        <w:rPr>
          <w:rFonts w:ascii="Times New Roman" w:eastAsia="Times New Roman" w:hAnsi="Times New Roman" w:cs="Times New Roman"/>
          <w:sz w:val="25"/>
          <w:szCs w:val="25"/>
          <w:lang w:eastAsia="ru-RU"/>
        </w:rPr>
        <w:t>поселков обслуживаемых МУП «Комэнерго»</w:t>
      </w:r>
      <w:r w:rsidRPr="007C3E35">
        <w:rPr>
          <w:rFonts w:ascii="Times New Roman" w:eastAsia="Times New Roman" w:hAnsi="Times New Roman" w:cs="Times New Roman"/>
          <w:sz w:val="25"/>
          <w:szCs w:val="25"/>
          <w:lang w:eastAsia="ru-RU"/>
        </w:rPr>
        <w:t>:</w:t>
      </w:r>
    </w:p>
    <w:p w:rsidR="0076071D" w:rsidRPr="006C0F7D" w:rsidRDefault="006C0F7D" w:rsidP="006C0F7D">
      <w:pPr>
        <w:pStyle w:val="a5"/>
        <w:numPr>
          <w:ilvl w:val="0"/>
          <w:numId w:val="1"/>
        </w:numPr>
        <w:rPr>
          <w:sz w:val="24"/>
          <w:szCs w:val="24"/>
        </w:rPr>
      </w:pPr>
      <w:r w:rsidRPr="006C0F7D">
        <w:rPr>
          <w:sz w:val="24"/>
          <w:szCs w:val="24"/>
        </w:rPr>
        <w:t>п. Атка.</w:t>
      </w:r>
    </w:p>
    <w:p w:rsidR="006C0F7D" w:rsidRPr="006C0F7D" w:rsidRDefault="006C0F7D" w:rsidP="006C0F7D">
      <w:pPr>
        <w:pStyle w:val="a5"/>
        <w:numPr>
          <w:ilvl w:val="0"/>
          <w:numId w:val="1"/>
        </w:numPr>
        <w:rPr>
          <w:sz w:val="24"/>
          <w:szCs w:val="24"/>
        </w:rPr>
      </w:pPr>
      <w:r w:rsidRPr="006C0F7D">
        <w:rPr>
          <w:sz w:val="24"/>
          <w:szCs w:val="24"/>
        </w:rPr>
        <w:t>п. Талая</w:t>
      </w:r>
    </w:p>
    <w:p w:rsidR="006C0F7D" w:rsidRPr="006C0F7D" w:rsidRDefault="006C0F7D" w:rsidP="006C0F7D">
      <w:pPr>
        <w:pStyle w:val="a5"/>
        <w:numPr>
          <w:ilvl w:val="0"/>
          <w:numId w:val="1"/>
        </w:numPr>
        <w:rPr>
          <w:sz w:val="24"/>
          <w:szCs w:val="24"/>
        </w:rPr>
      </w:pPr>
      <w:r w:rsidRPr="006C0F7D">
        <w:rPr>
          <w:sz w:val="24"/>
          <w:szCs w:val="24"/>
        </w:rPr>
        <w:t>п. Хасын</w:t>
      </w:r>
    </w:p>
    <w:p w:rsidR="006C0F7D" w:rsidRDefault="006C0F7D" w:rsidP="006C0F7D">
      <w:pPr>
        <w:pStyle w:val="a5"/>
        <w:numPr>
          <w:ilvl w:val="0"/>
          <w:numId w:val="1"/>
        </w:numPr>
      </w:pPr>
      <w:r w:rsidRPr="006C0F7D">
        <w:rPr>
          <w:sz w:val="24"/>
          <w:szCs w:val="24"/>
        </w:rPr>
        <w:t>п. Палатка</w:t>
      </w:r>
    </w:p>
    <w:sectPr w:rsidR="006C0F7D" w:rsidSect="00760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C1ED3"/>
    <w:multiLevelType w:val="hybridMultilevel"/>
    <w:tmpl w:val="DDF23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7C3E35"/>
    <w:rsid w:val="002957C8"/>
    <w:rsid w:val="006C0F7D"/>
    <w:rsid w:val="0076071D"/>
    <w:rsid w:val="007C3E35"/>
    <w:rsid w:val="00C0419C"/>
    <w:rsid w:val="00E55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C1B70-6F78-4A08-8515-C56AC167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7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7C3E35"/>
    <w:rPr>
      <w:rFonts w:ascii="Times New Roman" w:eastAsia="Times New Roman" w:hAnsi="Times New Roman" w:cs="Times New Roman"/>
      <w:spacing w:val="2"/>
      <w:sz w:val="21"/>
      <w:szCs w:val="21"/>
    </w:rPr>
  </w:style>
  <w:style w:type="character" w:customStyle="1" w:styleId="a4">
    <w:name w:val="Основной текст + Полужирный"/>
    <w:basedOn w:val="a3"/>
    <w:rsid w:val="007C3E35"/>
    <w:rPr>
      <w:rFonts w:ascii="Times New Roman" w:eastAsia="Times New Roman" w:hAnsi="Times New Roman" w:cs="Times New Roman"/>
      <w:b/>
      <w:bCs/>
      <w:color w:val="000000"/>
      <w:spacing w:val="2"/>
      <w:w w:val="100"/>
      <w:position w:val="0"/>
      <w:sz w:val="21"/>
      <w:szCs w:val="21"/>
      <w:lang w:val="ru-RU" w:eastAsia="ru-RU" w:bidi="ru-RU"/>
    </w:rPr>
  </w:style>
  <w:style w:type="character" w:customStyle="1" w:styleId="1">
    <w:name w:val="Основной текст1"/>
    <w:basedOn w:val="a3"/>
    <w:rsid w:val="007C3E35"/>
    <w:rPr>
      <w:rFonts w:ascii="Times New Roman" w:eastAsia="Times New Roman" w:hAnsi="Times New Roman" w:cs="Times New Roman"/>
      <w:color w:val="000000"/>
      <w:spacing w:val="2"/>
      <w:w w:val="100"/>
      <w:position w:val="0"/>
      <w:sz w:val="21"/>
      <w:szCs w:val="21"/>
      <w:lang w:val="ru-RU" w:eastAsia="ru-RU" w:bidi="ru-RU"/>
    </w:rPr>
  </w:style>
  <w:style w:type="character" w:customStyle="1" w:styleId="12pt0pt">
    <w:name w:val="Основной текст + 12 pt;Полужирный;Интервал 0 pt"/>
    <w:basedOn w:val="a3"/>
    <w:rsid w:val="007C3E35"/>
    <w:rPr>
      <w:rFonts w:ascii="Times New Roman" w:eastAsia="Times New Roman" w:hAnsi="Times New Roman" w:cs="Times New Roman"/>
      <w:b/>
      <w:bCs/>
      <w:color w:val="000000"/>
      <w:spacing w:val="-9"/>
      <w:w w:val="100"/>
      <w:position w:val="0"/>
      <w:sz w:val="24"/>
      <w:szCs w:val="24"/>
      <w:lang w:val="ru-RU" w:eastAsia="ru-RU" w:bidi="ru-RU"/>
    </w:rPr>
  </w:style>
  <w:style w:type="paragraph" w:customStyle="1" w:styleId="2">
    <w:name w:val="Основной текст2"/>
    <w:basedOn w:val="a"/>
    <w:link w:val="a3"/>
    <w:rsid w:val="007C3E35"/>
    <w:pPr>
      <w:widowControl w:val="0"/>
      <w:spacing w:after="300" w:line="0" w:lineRule="atLeast"/>
      <w:jc w:val="both"/>
    </w:pPr>
    <w:rPr>
      <w:rFonts w:ascii="Times New Roman" w:eastAsia="Times New Roman" w:hAnsi="Times New Roman" w:cs="Times New Roman"/>
      <w:spacing w:val="2"/>
      <w:sz w:val="21"/>
      <w:szCs w:val="21"/>
    </w:rPr>
  </w:style>
  <w:style w:type="paragraph" w:styleId="a5">
    <w:name w:val="List Paragraph"/>
    <w:basedOn w:val="a"/>
    <w:uiPriority w:val="34"/>
    <w:qFormat/>
    <w:rsid w:val="006C0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03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43B06-0B2E-4849-8DAA-A52E55BD6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3065</Words>
  <Characters>17477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Admin</cp:lastModifiedBy>
  <cp:revision>6</cp:revision>
  <dcterms:created xsi:type="dcterms:W3CDTF">2018-12-17T21:43:00Z</dcterms:created>
  <dcterms:modified xsi:type="dcterms:W3CDTF">2018-12-17T23:17:00Z</dcterms:modified>
</cp:coreProperties>
</file>